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1CB" w:rsidRPr="00D55FB3" w:rsidRDefault="00D171CB" w:rsidP="00D171CB">
      <w:pPr>
        <w:pStyle w:val="4"/>
        <w:spacing w:before="31" w:after="31"/>
        <w:ind w:firstLine="444"/>
        <w:rPr>
          <w:rFonts w:hint="eastAsia"/>
        </w:rPr>
      </w:pPr>
      <w:bookmarkStart w:id="0" w:name="_Toc52266851"/>
      <w:bookmarkStart w:id="1" w:name="_Toc52267485"/>
      <w:bookmarkStart w:id="2" w:name="_Toc52268318"/>
      <w:bookmarkStart w:id="3" w:name="_Toc52268736"/>
      <w:bookmarkStart w:id="4" w:name="_Toc52269777"/>
      <w:bookmarkStart w:id="5" w:name="_Toc52270420"/>
      <w:bookmarkStart w:id="6" w:name="_Toc52270825"/>
      <w:bookmarkStart w:id="7" w:name="_Toc52271087"/>
      <w:bookmarkStart w:id="8" w:name="_Toc52272661"/>
      <w:bookmarkStart w:id="9" w:name="_Toc52272924"/>
      <w:bookmarkStart w:id="10" w:name="_Toc52273187"/>
      <w:bookmarkStart w:id="11" w:name="_Toc52358664"/>
      <w:bookmarkStart w:id="12" w:name="_Toc53024098"/>
      <w:bookmarkStart w:id="13" w:name="_Toc53043704"/>
      <w:bookmarkStart w:id="14" w:name="_Toc430698340"/>
      <w:bookmarkStart w:id="15" w:name="_Toc432774740"/>
      <w:r w:rsidRPr="00D55FB3">
        <w:rPr>
          <w:rFonts w:hint="eastAsia"/>
        </w:rPr>
        <w:t>12</w:t>
      </w:r>
      <w:r>
        <w:rPr>
          <w:rFonts w:hint="eastAsia"/>
        </w:rPr>
        <w:t>．</w:t>
      </w:r>
      <w:r w:rsidRPr="00D55FB3">
        <w:rPr>
          <w:rFonts w:hint="eastAsia"/>
        </w:rPr>
        <w:t>人力资源专员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D171CB" w:rsidRPr="008D0A59" w:rsidTr="00EA4B5F">
        <w:trPr>
          <w:jc w:val="center"/>
        </w:trPr>
        <w:tc>
          <w:tcPr>
            <w:tcW w:w="1080" w:type="dxa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D171CB" w:rsidRPr="008D0A59" w:rsidRDefault="00D171CB" w:rsidP="00D171CB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人力资源专员</w:t>
            </w:r>
          </w:p>
        </w:tc>
        <w:tc>
          <w:tcPr>
            <w:tcW w:w="1228" w:type="dxa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D171CB" w:rsidRPr="008D0A59" w:rsidRDefault="00D171CB" w:rsidP="00D171CB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D171CB" w:rsidRPr="008D0A59" w:rsidRDefault="00D171CB" w:rsidP="00D171CB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人力资源部</w:t>
            </w:r>
          </w:p>
        </w:tc>
      </w:tr>
      <w:tr w:rsidR="00D171CB" w:rsidRPr="008D0A59" w:rsidTr="00EA4B5F">
        <w:trPr>
          <w:jc w:val="center"/>
        </w:trPr>
        <w:tc>
          <w:tcPr>
            <w:tcW w:w="1080" w:type="dxa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D171CB" w:rsidRPr="008D0A59" w:rsidRDefault="00D171CB" w:rsidP="00D171CB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D171CB" w:rsidRPr="008D0A59" w:rsidRDefault="00D171CB" w:rsidP="00D171CB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D171CB" w:rsidRPr="008D0A59" w:rsidRDefault="00D171CB" w:rsidP="00D171CB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人力资源经理</w:t>
            </w:r>
          </w:p>
        </w:tc>
      </w:tr>
      <w:tr w:rsidR="00D171CB" w:rsidRPr="008D0A59" w:rsidTr="00EA4B5F">
        <w:trPr>
          <w:jc w:val="center"/>
        </w:trPr>
        <w:tc>
          <w:tcPr>
            <w:tcW w:w="1080" w:type="dxa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D171CB" w:rsidRPr="008D0A59" w:rsidRDefault="00D171CB" w:rsidP="00D171CB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D171CB" w:rsidRPr="008D0A59" w:rsidRDefault="00D171CB" w:rsidP="00D171CB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D171CB" w:rsidRPr="008D0A59" w:rsidRDefault="00D171CB" w:rsidP="00D171CB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</w:tr>
      <w:tr w:rsidR="00D171CB" w:rsidRPr="008D0A59" w:rsidTr="00EA4B5F">
        <w:trPr>
          <w:jc w:val="center"/>
        </w:trPr>
        <w:tc>
          <w:tcPr>
            <w:tcW w:w="9000" w:type="dxa"/>
            <w:gridSpan w:val="6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协助上级制定实施人力资源目标及计划，以实现人力资源最优配置。</w:t>
            </w:r>
          </w:p>
        </w:tc>
      </w:tr>
      <w:tr w:rsidR="00D171CB" w:rsidRPr="008D0A59" w:rsidTr="00EA4B5F">
        <w:trPr>
          <w:jc w:val="center"/>
        </w:trPr>
        <w:tc>
          <w:tcPr>
            <w:tcW w:w="9000" w:type="dxa"/>
            <w:gridSpan w:val="6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协助上级掌握人力资源状况； 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管理劳动合同，办理用工、退工手续以及员工的工资和考勤结算；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填制和分析各类人事统计报表；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拟订公司规章制度、招聘制度草案； 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帮助建立积极的员工关系，协调员工与管理层的关系，组织策划员工的各类活动； 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协助上级推行公司各类规章制度的实施； 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协助上级完成对员工的年度考核；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管理争端解决程序。</w:t>
            </w:r>
          </w:p>
        </w:tc>
      </w:tr>
      <w:tr w:rsidR="00D171CB" w:rsidRPr="008D0A59" w:rsidTr="00EA4B5F">
        <w:trPr>
          <w:jc w:val="center"/>
        </w:trPr>
        <w:tc>
          <w:tcPr>
            <w:tcW w:w="9000" w:type="dxa"/>
            <w:gridSpan w:val="6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◆人力资源、劳动经济、心理学、管理学等相关专业本科以上学历。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◆受过现代人力资源管理技术、劳动法律法规、合同法、管理技能开发等方面的培训。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  <w:u w:val="single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◆5年以上人力资源管理工作经验。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◆有人力资源项目规划和实施经验； 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◆熟悉国家相关法律法规；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◆熟悉人力资源管理各项实务的操作流程； 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◆人力资源管理理论基础扎实；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◆熟练使用相关办公软件。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◆办事沉稳、细致，思维活跃，有创新精神，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有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良好的团队合作意识；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 w:cs="宋体" w:hint="eastAsia"/>
                <w:kern w:val="0"/>
                <w:sz w:val="14"/>
                <w:szCs w:val="14"/>
              </w:rPr>
              <w:t>◆</w:t>
            </w:r>
            <w:r w:rsidRPr="008D0A59">
              <w:rPr>
                <w:kern w:val="0"/>
                <w:sz w:val="14"/>
                <w:szCs w:val="14"/>
              </w:rPr>
              <w:t>优秀的品行和职业素质，强烈的敬业精神与责任感，工作原则性强。</w:t>
            </w:r>
          </w:p>
        </w:tc>
      </w:tr>
      <w:tr w:rsidR="00D171CB" w:rsidRPr="008D0A59" w:rsidTr="00EA4B5F">
        <w:trPr>
          <w:jc w:val="center"/>
        </w:trPr>
        <w:tc>
          <w:tcPr>
            <w:tcW w:w="9000" w:type="dxa"/>
            <w:gridSpan w:val="6"/>
          </w:tcPr>
          <w:p w:rsidR="00D171CB" w:rsidRPr="007943A4" w:rsidRDefault="00D171CB" w:rsidP="00D171CB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：舒适。</w:t>
            </w:r>
          </w:p>
          <w:p w:rsidR="00D171CB" w:rsidRPr="008D0A59" w:rsidRDefault="00D171CB" w:rsidP="00D171CB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8D0A59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D171CB" w:rsidRPr="007943A4" w:rsidRDefault="00D171CB" w:rsidP="00D171CB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 </w:t>
      </w:r>
      <w:r w:rsidRPr="00C91E7C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D171CB" w:rsidRPr="007943A4" w:rsidRDefault="00D171CB" w:rsidP="00D171CB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 </w:t>
      </w:r>
      <w:r w:rsidRPr="00C91E7C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700066" w:rsidRPr="00D171CB" w:rsidRDefault="00700066" w:rsidP="00D171CB">
      <w:pPr>
        <w:ind w:firstLine="400"/>
      </w:pPr>
    </w:p>
    <w:sectPr w:rsidR="00700066" w:rsidRPr="00D171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066" w:rsidRDefault="00700066" w:rsidP="00D171CB">
      <w:pPr>
        <w:ind w:firstLine="400"/>
      </w:pPr>
      <w:r>
        <w:separator/>
      </w:r>
    </w:p>
  </w:endnote>
  <w:endnote w:type="continuationSeparator" w:id="1">
    <w:p w:rsidR="00700066" w:rsidRDefault="00700066" w:rsidP="00D171CB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066" w:rsidRDefault="00700066" w:rsidP="00D171CB">
      <w:pPr>
        <w:ind w:firstLine="400"/>
      </w:pPr>
      <w:r>
        <w:separator/>
      </w:r>
    </w:p>
  </w:footnote>
  <w:footnote w:type="continuationSeparator" w:id="1">
    <w:p w:rsidR="00700066" w:rsidRDefault="00700066" w:rsidP="00D171CB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71CB"/>
    <w:rsid w:val="00700066"/>
    <w:rsid w:val="00D17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1CB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71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71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71CB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71CB"/>
    <w:rPr>
      <w:sz w:val="18"/>
      <w:szCs w:val="18"/>
    </w:rPr>
  </w:style>
  <w:style w:type="paragraph" w:customStyle="1" w:styleId="a5">
    <w:name w:val="表文"/>
    <w:basedOn w:val="a"/>
    <w:link w:val="Char1"/>
    <w:rsid w:val="00D171CB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D171CB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D171CB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D171CB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2015-11-18T08:09:00Z</dcterms:created>
  <dcterms:modified xsi:type="dcterms:W3CDTF">2015-11-18T08:10:00Z</dcterms:modified>
</cp:coreProperties>
</file>